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6A" w:rsidRDefault="0091796A" w:rsidP="0091796A">
      <w:pPr>
        <w:rPr>
          <w:rFonts w:ascii="Arial" w:hAnsi="Arial" w:cs="Arial"/>
          <w:sz w:val="24"/>
          <w:szCs w:val="24"/>
          <w:lang w:val="en-GB"/>
        </w:rPr>
      </w:pPr>
      <w:r w:rsidRPr="00EB5851">
        <w:rPr>
          <w:rStyle w:val="Strong"/>
          <w:rFonts w:ascii="Arial" w:hAnsi="Arial" w:cs="Arial"/>
          <w:sz w:val="24"/>
          <w:szCs w:val="24"/>
          <w:lang w:val="en-GB"/>
        </w:rPr>
        <w:t xml:space="preserve">Steven </w:t>
      </w:r>
      <w:proofErr w:type="spellStart"/>
      <w:r w:rsidRPr="00EB5851">
        <w:rPr>
          <w:rStyle w:val="Strong"/>
          <w:rFonts w:ascii="Arial" w:hAnsi="Arial" w:cs="Arial"/>
          <w:sz w:val="24"/>
          <w:szCs w:val="24"/>
          <w:lang w:val="en-GB"/>
        </w:rPr>
        <w:t>Jahng</w:t>
      </w:r>
      <w:proofErr w:type="spellEnd"/>
      <w:r w:rsidRPr="00EB5851">
        <w:rPr>
          <w:rFonts w:ascii="Arial" w:hAnsi="Arial" w:cs="Arial"/>
          <w:sz w:val="24"/>
          <w:szCs w:val="24"/>
          <w:lang w:val="en-GB"/>
        </w:rPr>
        <w:t xml:space="preserve"> is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EB5851">
        <w:rPr>
          <w:rFonts w:ascii="Arial" w:hAnsi="Arial" w:cs="Arial"/>
          <w:sz w:val="24"/>
          <w:szCs w:val="24"/>
          <w:lang w:val="en-GB"/>
        </w:rPr>
        <w:t>Di</w:t>
      </w:r>
      <w:r>
        <w:rPr>
          <w:rFonts w:ascii="Arial" w:hAnsi="Arial" w:cs="Arial"/>
          <w:sz w:val="24"/>
          <w:szCs w:val="24"/>
          <w:lang w:val="en-GB"/>
        </w:rPr>
        <w:t xml:space="preserve">rector of External Affairs at SK battery America. As the Director of External Affairs, he oversees and manages Government Affairs, Community Outreach, Veteran Affairs, Academic Outreach and Communications. </w:t>
      </w:r>
    </w:p>
    <w:p w:rsidR="0091796A" w:rsidRDefault="0091796A" w:rsidP="0091796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SK battery America’s active engagement with regional stakeholders have resulted in the strong recognition of the company in Georgia. SK battery America continues to expand working with veterans as part of a signed agreement with the Georgia National Guard. Community Outreach continues to be a major priority as various programs have been launched, including the Run to Greatness</w:t>
      </w:r>
      <w:r>
        <w:rPr>
          <w:rFonts w:ascii="Arial" w:hAnsi="Arial" w:cs="Arial"/>
          <w:sz w:val="24"/>
          <w:szCs w:val="24"/>
          <w:lang w:val="en-GB"/>
        </w:rPr>
        <w:t xml:space="preserve"> 5K</w:t>
      </w:r>
      <w:r>
        <w:rPr>
          <w:rFonts w:ascii="Arial" w:hAnsi="Arial" w:cs="Arial"/>
          <w:sz w:val="24"/>
          <w:szCs w:val="24"/>
          <w:lang w:val="en-GB"/>
        </w:rPr>
        <w:t xml:space="preserve"> with the Boys and Girls Club of Jackson County and the Korean Culture</w:t>
      </w:r>
      <w:r>
        <w:rPr>
          <w:rFonts w:ascii="Arial" w:hAnsi="Arial" w:cs="Arial"/>
          <w:sz w:val="24"/>
          <w:szCs w:val="24"/>
          <w:lang w:val="en-GB"/>
        </w:rPr>
        <w:t xml:space="preserve"> classes at the local library. </w:t>
      </w:r>
      <w:r>
        <w:rPr>
          <w:rFonts w:ascii="Arial" w:hAnsi="Arial" w:cs="Arial"/>
          <w:sz w:val="24"/>
          <w:szCs w:val="24"/>
          <w:lang w:val="en-GB"/>
        </w:rPr>
        <w:t xml:space="preserve">SK battery America is working closely with high schools, college &amp; career academies, technical colleges and universities to train and educate students for the next generation of manufacturing.  </w:t>
      </w:r>
    </w:p>
    <w:p w:rsidR="0091796A" w:rsidRDefault="0091796A" w:rsidP="0091796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Steven has served as a key member of Georgia’s Electric Mobility and Innovation Alliance and continues to be a voice for E-mobility and the battery industry in the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Southeast.  </w:t>
      </w:r>
    </w:p>
    <w:p w:rsidR="0091796A" w:rsidRDefault="0091796A" w:rsidP="0091796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Prior to joining SK b</w:t>
      </w:r>
      <w:r w:rsidRPr="00EB5851">
        <w:rPr>
          <w:rFonts w:ascii="Arial" w:hAnsi="Arial" w:cs="Arial"/>
          <w:sz w:val="24"/>
          <w:szCs w:val="24"/>
          <w:lang w:val="en-GB"/>
        </w:rPr>
        <w:t>attery America</w:t>
      </w:r>
      <w:r>
        <w:rPr>
          <w:rFonts w:ascii="Arial" w:hAnsi="Arial" w:cs="Arial"/>
          <w:sz w:val="24"/>
          <w:szCs w:val="24"/>
          <w:lang w:val="en-GB"/>
        </w:rPr>
        <w:t xml:space="preserve"> in 2019</w:t>
      </w:r>
      <w:r w:rsidRPr="00EB5851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Steven</w:t>
      </w:r>
      <w:r w:rsidRPr="00EB5851">
        <w:rPr>
          <w:rFonts w:ascii="Arial" w:hAnsi="Arial" w:cs="Arial"/>
          <w:sz w:val="24"/>
          <w:szCs w:val="24"/>
          <w:lang w:val="en-GB"/>
        </w:rPr>
        <w:t xml:space="preserve"> was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EB5851">
        <w:rPr>
          <w:rFonts w:ascii="Arial" w:hAnsi="Arial" w:cs="Arial"/>
          <w:sz w:val="24"/>
          <w:szCs w:val="24"/>
          <w:lang w:val="en-GB"/>
        </w:rPr>
        <w:t>Executive Director for JP</w:t>
      </w:r>
      <w:r>
        <w:rPr>
          <w:rFonts w:ascii="Arial" w:hAnsi="Arial" w:cs="Arial"/>
          <w:sz w:val="24"/>
          <w:szCs w:val="24"/>
          <w:lang w:val="en-GB"/>
        </w:rPr>
        <w:t xml:space="preserve"> Morgan in Seoul and Singapore, and a </w:t>
      </w:r>
      <w:r w:rsidRPr="00EB5851">
        <w:rPr>
          <w:rFonts w:ascii="Arial" w:hAnsi="Arial" w:cs="Arial"/>
          <w:sz w:val="24"/>
          <w:szCs w:val="24"/>
          <w:lang w:val="en-GB"/>
        </w:rPr>
        <w:t xml:space="preserve">Director at HSBC Investment Bank in Seoul. </w:t>
      </w:r>
      <w:r>
        <w:rPr>
          <w:rFonts w:ascii="Arial" w:hAnsi="Arial" w:cs="Arial"/>
          <w:sz w:val="24"/>
          <w:szCs w:val="24"/>
          <w:lang w:val="en-GB"/>
        </w:rPr>
        <w:t>Steven</w:t>
      </w:r>
      <w:r w:rsidRPr="00EB585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obtained his Bachelor of Science in Industrial Engineering from </w:t>
      </w:r>
      <w:r w:rsidRPr="00EB5851">
        <w:rPr>
          <w:rFonts w:ascii="Arial" w:hAnsi="Arial" w:cs="Arial"/>
          <w:sz w:val="24"/>
          <w:szCs w:val="24"/>
          <w:lang w:val="en-GB"/>
        </w:rPr>
        <w:t>Columbia University, School of Engineering and Applied Science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1796A" w:rsidRDefault="0091796A" w:rsidP="0091796A">
      <w:pPr>
        <w:rPr>
          <w:rFonts w:ascii="Arial" w:hAnsi="Arial" w:cs="Arial"/>
          <w:sz w:val="24"/>
          <w:szCs w:val="24"/>
          <w:lang w:val="en-GB"/>
        </w:rPr>
      </w:pPr>
    </w:p>
    <w:p w:rsidR="00E75FFE" w:rsidRPr="0091796A" w:rsidRDefault="00E75FFE">
      <w:pPr>
        <w:rPr>
          <w:lang w:val="en-GB"/>
        </w:rPr>
      </w:pPr>
    </w:p>
    <w:sectPr w:rsidR="00E75FFE" w:rsidRPr="00917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AE"/>
    <w:rsid w:val="00716CAE"/>
    <w:rsid w:val="0091796A"/>
    <w:rsid w:val="00E75FFE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2E22"/>
  <w15:chartTrackingRefBased/>
  <w15:docId w15:val="{A527DD7F-F87E-40B3-99AC-A8A46DD1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</dc:creator>
  <cp:keywords/>
  <dc:description/>
  <cp:lastModifiedBy>vdi</cp:lastModifiedBy>
  <cp:revision>3</cp:revision>
  <dcterms:created xsi:type="dcterms:W3CDTF">2022-10-05T23:42:00Z</dcterms:created>
  <dcterms:modified xsi:type="dcterms:W3CDTF">2022-10-05T23:44:00Z</dcterms:modified>
</cp:coreProperties>
</file>