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3C07" w14:textId="6264A165" w:rsidR="00520D5F" w:rsidRPr="00520D5F" w:rsidRDefault="00520D5F">
      <w:pPr>
        <w:rPr>
          <w:b/>
          <w:bCs/>
          <w:color w:val="000000"/>
          <w:shd w:val="clear" w:color="auto" w:fill="FFFFFF"/>
        </w:rPr>
      </w:pPr>
      <w:r w:rsidRPr="00520D5F">
        <w:rPr>
          <w:b/>
          <w:bCs/>
          <w:color w:val="000000"/>
          <w:shd w:val="clear" w:color="auto" w:fill="FFFFFF"/>
        </w:rPr>
        <w:t xml:space="preserve">Bio of Dr. Sumanth </w:t>
      </w:r>
      <w:proofErr w:type="spellStart"/>
      <w:r w:rsidRPr="00520D5F">
        <w:rPr>
          <w:b/>
          <w:bCs/>
          <w:color w:val="000000"/>
          <w:shd w:val="clear" w:color="auto" w:fill="FFFFFF"/>
        </w:rPr>
        <w:t>Yenduri</w:t>
      </w:r>
      <w:proofErr w:type="spellEnd"/>
    </w:p>
    <w:p w14:paraId="46C12602" w14:textId="1237FD21" w:rsidR="00520D5F" w:rsidRPr="00520D5F" w:rsidRDefault="00520D5F">
      <w:pPr>
        <w:rPr>
          <w:color w:val="000000"/>
          <w:shd w:val="clear" w:color="auto" w:fill="FFFFFF"/>
        </w:rPr>
      </w:pPr>
      <w:r w:rsidRPr="00520D5F">
        <w:rPr>
          <w:color w:val="000000"/>
          <w:shd w:val="clear" w:color="auto" w:fill="FFFFFF"/>
        </w:rPr>
        <w:t>Dean, KSU College of Computing and Software Engineering</w:t>
      </w:r>
    </w:p>
    <w:p w14:paraId="46DE54B7" w14:textId="77777777" w:rsidR="00520D5F" w:rsidRPr="00520D5F" w:rsidRDefault="00520D5F">
      <w:pPr>
        <w:rPr>
          <w:color w:val="000000"/>
          <w:shd w:val="clear" w:color="auto" w:fill="FFFFFF"/>
        </w:rPr>
      </w:pPr>
    </w:p>
    <w:p w14:paraId="26CA9D3A" w14:textId="6B08ACE9" w:rsidR="00520D5F" w:rsidRPr="00520D5F" w:rsidRDefault="00520D5F">
      <w:r w:rsidRPr="00520D5F">
        <w:rPr>
          <w:color w:val="000000"/>
          <w:shd w:val="clear" w:color="auto" w:fill="FFFFFF"/>
        </w:rPr>
        <w:t xml:space="preserve">Dr. Sumanth </w:t>
      </w:r>
      <w:proofErr w:type="spellStart"/>
      <w:r w:rsidRPr="00520D5F">
        <w:rPr>
          <w:color w:val="000000"/>
          <w:shd w:val="clear" w:color="auto" w:fill="FFFFFF"/>
        </w:rPr>
        <w:t>Yenduri</w:t>
      </w:r>
      <w:proofErr w:type="spellEnd"/>
      <w:r w:rsidRPr="00520D5F">
        <w:rPr>
          <w:color w:val="000000"/>
          <w:shd w:val="clear" w:color="auto" w:fill="FFFFFF"/>
        </w:rPr>
        <w:t xml:space="preserve"> is a Computer Scientist and received his PhD in Computer Science in 2005 from Louisiana State University. He has been a successful leader in accomplishing strategic goals </w:t>
      </w:r>
      <w:r w:rsidRPr="00520D5F">
        <w:rPr>
          <w:rStyle w:val="xcontentpasted0"/>
          <w:color w:val="000000"/>
          <w:bdr w:val="none" w:sz="0" w:space="0" w:color="auto" w:frame="1"/>
          <w:shd w:val="clear" w:color="auto" w:fill="FFFFFF"/>
        </w:rPr>
        <w:t>at four institutions with varied missions (R1, R2, and regionally comprehensive).</w:t>
      </w:r>
      <w:r w:rsidRPr="00520D5F">
        <w:rPr>
          <w:color w:val="000000"/>
          <w:shd w:val="clear" w:color="auto" w:fill="FFFFFF"/>
        </w:rPr>
        <w:t> He is currently serving as the Dean of College of Computing and Software Engineering at Kennesaw State University (KSU). </w:t>
      </w:r>
      <w:r w:rsidRPr="00520D5F">
        <w:rPr>
          <w:color w:val="000000"/>
          <w:bdr w:val="none" w:sz="0" w:space="0" w:color="auto" w:frame="1"/>
          <w:shd w:val="clear" w:color="auto" w:fill="FFFFFF"/>
        </w:rPr>
        <w:t>Over two decades, he has extensively contributed to regional accreditations, discipline-based accreditations, and institutional designations (Southern Association of Schools and Colleges (SACS), Higher Learning Commission (HLC), Accreditation Board for Engineering and Technology (ABET), Association to Advance Collegiate Schools of Business (AASCB) and National Security Agency - Center of Academic Excellence (NSA-CAE)). As a Computing educator and a valued member of the community, he continually participates in various outreach events, social good projects, educational programming initiatives, and community programs. He believes that educators must strive to achieve research excellence while providing an exceptional learning experience. His vision is to advance academic offerings, improve student success, enhance research impact, and increase community support. </w:t>
      </w:r>
    </w:p>
    <w:sectPr w:rsidR="00520D5F" w:rsidRPr="0052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5F"/>
    <w:rsid w:val="00520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0D5F61"/>
  <w15:chartTrackingRefBased/>
  <w15:docId w15:val="{CC5344ED-50AF-1949-A4B4-E5B482A2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52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Gao</dc:creator>
  <cp:keywords/>
  <dc:description/>
  <cp:lastModifiedBy>May Gao</cp:lastModifiedBy>
  <cp:revision>1</cp:revision>
  <dcterms:created xsi:type="dcterms:W3CDTF">2023-04-05T02:08:00Z</dcterms:created>
  <dcterms:modified xsi:type="dcterms:W3CDTF">2023-04-05T02:10:00Z</dcterms:modified>
</cp:coreProperties>
</file>